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370"/>
        <w:gridCol w:w="837"/>
        <w:gridCol w:w="1626"/>
        <w:gridCol w:w="9"/>
        <w:gridCol w:w="79"/>
        <w:gridCol w:w="2216"/>
        <w:gridCol w:w="1083"/>
        <w:gridCol w:w="9"/>
        <w:gridCol w:w="9"/>
      </w:tblGrid>
      <w:tr w:rsidR="005953CA" w:rsidRPr="000D5DB0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AD5CD3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AD5CD3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AF242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بلع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 xml:space="preserve">5/0 </w:t>
            </w:r>
            <w:r w:rsidR="00B73289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و 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7328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مریم مخلصین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</w:t>
            </w:r>
            <w:r w:rsidR="00BA539F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A539F">
              <w:rPr>
                <w:rFonts w:asciiTheme="majorBidi" w:hAnsiTheme="majorBidi" w:cs="B Nazanin" w:hint="cs"/>
                <w:b/>
                <w:bCs/>
                <w:rtl/>
              </w:rPr>
              <w:t xml:space="preserve"> تخصصی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539F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مکانیزم طبیعی بلع طبیعی و غیرطبیعی، ارزیابی و درمان آن</w:t>
            </w:r>
          </w:p>
        </w:tc>
      </w:tr>
      <w:tr w:rsidR="005953CA" w:rsidRPr="000D5DB0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8A5FCB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بلع طبیعی و ساختارها و اعصاب درگیر در فرایند بلع دهانی حلقی</w:t>
            </w:r>
          </w:p>
          <w:p w:rsidR="008A5FCB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نایی ب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 فازهای مختلف بلع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 xml:space="preserve"> و نقش هر یک از اعضای تیم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درمان</w:t>
            </w:r>
          </w:p>
          <w:p w:rsidR="00585C6E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علت شناسی و علامت شناسی اختلال بلع دهانی-حلقی</w:t>
            </w:r>
          </w:p>
          <w:p w:rsidR="00585C6E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برخی از روشهای ارزیابی بلع</w:t>
            </w:r>
          </w:p>
          <w:p w:rsidR="008A5FCB" w:rsidRPr="00CD6563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برخی روشهای جبرانی و توانبخشی بلع</w:t>
            </w:r>
          </w:p>
        </w:tc>
      </w:tr>
      <w:tr w:rsidR="00175A9F" w:rsidRPr="000D5DB0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C7B3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1C7B3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1C7B3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1C7B3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E64309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585C6E" w:rsidRPr="00DA3D10" w:rsidRDefault="00585C6E" w:rsidP="00585C6E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DA3D10">
              <w:rPr>
                <w:rFonts w:asciiTheme="majorBidi" w:hAnsiTheme="majorBidi" w:cs="B Nazanin"/>
                <w:sz w:val="24"/>
                <w:szCs w:val="24"/>
              </w:rPr>
              <w:t>Logemann</w:t>
            </w:r>
            <w:proofErr w:type="spellEnd"/>
            <w:r w:rsidRPr="00DA3D10">
              <w:rPr>
                <w:rFonts w:asciiTheme="majorBidi" w:hAnsiTheme="majorBidi" w:cs="B Nazanin"/>
                <w:sz w:val="24"/>
                <w:szCs w:val="24"/>
              </w:rPr>
              <w:t xml:space="preserve"> JA. Evaluation and treatment of swallowing disorders.PRO-ED.1998</w:t>
            </w:r>
          </w:p>
          <w:p w:rsidR="008C7FFD" w:rsidRPr="00DA3D10" w:rsidRDefault="008C7FFD" w:rsidP="008C7FFD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DA3D10">
              <w:rPr>
                <w:rFonts w:asciiTheme="majorBidi" w:hAnsiTheme="majorBidi" w:cs="B Nazanin"/>
                <w:sz w:val="24"/>
                <w:szCs w:val="24"/>
              </w:rPr>
              <w:t>Cichero</w:t>
            </w:r>
            <w:proofErr w:type="spellEnd"/>
            <w:r w:rsidRPr="00DA3D10">
              <w:rPr>
                <w:rFonts w:asciiTheme="majorBidi" w:hAnsiTheme="majorBidi" w:cs="B Nazanin"/>
                <w:sz w:val="24"/>
                <w:szCs w:val="24"/>
              </w:rPr>
              <w:t xml:space="preserve"> JAY, Murdoch BE. Dysphagia: Foundation, Theory and </w:t>
            </w:r>
            <w:proofErr w:type="spellStart"/>
            <w:r w:rsidRPr="00DA3D10">
              <w:rPr>
                <w:rFonts w:asciiTheme="majorBidi" w:hAnsiTheme="majorBidi" w:cstheme="majorBidi"/>
                <w:sz w:val="24"/>
                <w:szCs w:val="24"/>
              </w:rPr>
              <w:t>Practic</w:t>
            </w:r>
            <w:proofErr w:type="spellEnd"/>
            <w:r w:rsidRPr="00DA3D10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DA3D10">
              <w:rPr>
                <w:rFonts w:asciiTheme="majorBidi" w:hAnsiTheme="majorBidi" w:cstheme="majorBidi"/>
                <w:color w:val="231F20"/>
                <w:sz w:val="24"/>
                <w:szCs w:val="24"/>
                <w:lang w:bidi="ar-SA"/>
              </w:rPr>
              <w:t>John Wiley &amp; Sons Ltd</w:t>
            </w:r>
            <w:r w:rsidRPr="00DA3D10">
              <w:rPr>
                <w:rFonts w:asciiTheme="majorBidi" w:hAnsiTheme="majorBidi" w:cstheme="majorBidi"/>
                <w:sz w:val="24"/>
                <w:szCs w:val="24"/>
              </w:rPr>
              <w:t>. 2006</w:t>
            </w:r>
          </w:p>
          <w:p w:rsidR="00E64309" w:rsidRDefault="00585C6E" w:rsidP="00DA3D10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DA3D10">
              <w:rPr>
                <w:rFonts w:asciiTheme="majorBidi" w:hAnsiTheme="majorBidi" w:cs="B Nazanin"/>
                <w:sz w:val="24"/>
                <w:szCs w:val="24"/>
              </w:rPr>
              <w:t>Arvedson</w:t>
            </w:r>
            <w:proofErr w:type="spellEnd"/>
            <w:r w:rsidRPr="00DA3D10">
              <w:rPr>
                <w:rFonts w:asciiTheme="majorBidi" w:hAnsiTheme="majorBidi" w:cs="B Nazanin"/>
                <w:sz w:val="24"/>
                <w:szCs w:val="24"/>
              </w:rPr>
              <w:t xml:space="preserve"> J, Brodsky L. Pediatric swallowing and feeding. Singular. 2020</w:t>
            </w:r>
          </w:p>
          <w:p w:rsidR="00AD5CD3" w:rsidRPr="00DA3D10" w:rsidRDefault="00AD5CD3" w:rsidP="00AD5CD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McMurray J.S, Hoffman M.R, Braden M.N. Multidisciplinary management of pediatric voice and swallowing disorders. 2020.</w:t>
            </w:r>
          </w:p>
        </w:tc>
      </w:tr>
      <w:tr w:rsidR="00174C9E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:rsidTr="00175A9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9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7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2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304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B76C8" w:rsidTr="00175A9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DA3D10" w:rsidRDefault="00FB76C8" w:rsidP="00FB76C8">
            <w:pPr>
              <w:autoSpaceDE w:val="0"/>
              <w:autoSpaceDN w:val="0"/>
              <w:adjustRightInd w:val="0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ب</w:t>
            </w:r>
            <w:r w:rsidRPr="00DA3D10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لع</w:t>
            </w:r>
            <w:r w:rsidRPr="00DA3D10">
              <w:rPr>
                <w:rFonts w:ascii="B Mitra,Bold" w:cs="B Mitra"/>
                <w:sz w:val="24"/>
                <w:szCs w:val="24"/>
                <w:lang w:bidi="ar-SA"/>
              </w:rPr>
              <w:t xml:space="preserve"> </w:t>
            </w:r>
            <w:r w:rsidRPr="00DA3D10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طبیعي، دیس فاژیا و اختلال فیدینگ</w:t>
            </w:r>
          </w:p>
          <w:p w:rsidR="00FB76C8" w:rsidRPr="00DA3D10" w:rsidRDefault="00FB76C8" w:rsidP="00FB76C8">
            <w:pPr>
              <w:autoSpaceDE w:val="0"/>
              <w:autoSpaceDN w:val="0"/>
              <w:adjustRightInd w:val="0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آشنایی با فازهای مختلف بلع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19/6/1403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آشنایی با ساختار و عملکرد عضلات و اعصاب مختلف درگیر در فاز دهانی-حلقی بلع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DA3D10" w:rsidRDefault="00FB76C8" w:rsidP="00FB76C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پاتوفیزیولوژی اختلال بلع-دهانی-حلقی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ادامه پاتوفیزیولوژی اختلال بلع-دهانی-حلقی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76C8" w:rsidRDefault="00FB76C8" w:rsidP="00FB76C8">
            <w:pPr>
              <w:jc w:val="center"/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662E3">
              <w:rPr>
                <w:rFonts w:asciiTheme="majorBidi" w:hAnsiTheme="majorBidi" w:cs="B Nazanin" w:hint="cs"/>
                <w:sz w:val="24"/>
                <w:szCs w:val="24"/>
                <w:rtl/>
              </w:rPr>
              <w:t>غربالگری و ارزیابی بالینی اختل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</w:t>
            </w:r>
            <w:r w:rsidRPr="00A662E3">
              <w:rPr>
                <w:rFonts w:asciiTheme="majorBidi" w:hAnsiTheme="majorBidi" w:cs="B Nazanin" w:hint="cs"/>
                <w:sz w:val="24"/>
                <w:szCs w:val="24"/>
                <w:rtl/>
              </w:rPr>
              <w:t>ل بلع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6119E9" w:rsidRDefault="00FB76C8" w:rsidP="00FB76C8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76C8" w:rsidRDefault="00FB76C8" w:rsidP="00FB76C8">
            <w:pPr>
              <w:jc w:val="center"/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اجرای آزمونها 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سخنرانی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فیلمهای آموزشی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Pr="006119E9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662E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ارزیابی ابزاری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در اختلال </w:t>
            </w:r>
            <w:r w:rsidRPr="00A662E3">
              <w:rPr>
                <w:rFonts w:asciiTheme="majorBidi" w:hAnsiTheme="majorBidi" w:cs="B Nazanin" w:hint="cs"/>
                <w:sz w:val="24"/>
                <w:szCs w:val="24"/>
                <w:rtl/>
              </w:rPr>
              <w:t>بلع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روشهای درمان در نوزادان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Pr="006119E9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کتبی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روشهای درمان در نوزادان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Pr="003A7027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21/8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lastRenderedPageBreak/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lastRenderedPageBreak/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پرسش و </w:t>
            </w: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روشهای درمان در کودکان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Pr="003A7027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28/8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بیمار شبیه سازی شده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A662E3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ادامه روشهای توانبخشی بلع در کودکان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Pr="003A7027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FB76C8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FB76C8" w:rsidRPr="0086033E" w:rsidRDefault="00FB76C8" w:rsidP="00FB76C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6033E"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روشهای توانبخشی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بلع در کودکان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FB76C8" w:rsidRPr="003A7027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B76C8" w:rsidRPr="00751372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16-14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بیمار شبیه سازی شده</w:t>
            </w:r>
          </w:p>
          <w:p w:rsidR="00FB76C8" w:rsidRPr="00175A9F" w:rsidRDefault="00FB76C8" w:rsidP="00FB76C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76C8" w:rsidRDefault="00FB76C8" w:rsidP="00FB76C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F16AB5" w:rsidTr="00175A9F">
        <w:trPr>
          <w:trHeight w:val="553"/>
        </w:trPr>
        <w:tc>
          <w:tcPr>
            <w:tcW w:w="54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0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175A9F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</w:t>
            </w:r>
            <w:r w:rsidR="00FB76C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16/6/1403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A95B26EC-1692-493E-BE09-2A5763B31CD6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2" w:subsetted="1" w:fontKey="{C0715D97-ECCC-4388-9DCC-833E15446CD5}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31BC832-5CAE-4B32-AA10-AC5A285AECF2}"/>
    <w:embedBold r:id="rId4" w:fontKey="{89ACCBF5-6763-48FC-AB98-EF4CB378F20D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359E49DC-9781-4274-A2D0-1356372D15B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D005C759-89AC-4BEA-A7B5-A6B71BB69E31}"/>
    <w:embedBold r:id="rId7" w:subsetted="1" w:fontKey="{61573DD0-E44B-4520-A552-A423023A19F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FFC73689-B1DC-4B4D-829F-315E9A4C45E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E44AA2BF-7272-47D3-9E70-39EB26E2A10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FFDCB136-784A-41EF-A3B8-0EEA11812070}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03CF"/>
    <w:rsid w:val="00031B31"/>
    <w:rsid w:val="000765EA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1C7B3D"/>
    <w:rsid w:val="00215860"/>
    <w:rsid w:val="002F5972"/>
    <w:rsid w:val="003035FF"/>
    <w:rsid w:val="00382208"/>
    <w:rsid w:val="003A7027"/>
    <w:rsid w:val="003C0294"/>
    <w:rsid w:val="00426FBE"/>
    <w:rsid w:val="00443A15"/>
    <w:rsid w:val="00481D84"/>
    <w:rsid w:val="004D5DDB"/>
    <w:rsid w:val="004E35D6"/>
    <w:rsid w:val="00522D5D"/>
    <w:rsid w:val="00551748"/>
    <w:rsid w:val="00585C6E"/>
    <w:rsid w:val="005953CA"/>
    <w:rsid w:val="005E2D19"/>
    <w:rsid w:val="005E7423"/>
    <w:rsid w:val="006119E9"/>
    <w:rsid w:val="00626090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805DFE"/>
    <w:rsid w:val="00851198"/>
    <w:rsid w:val="0086033E"/>
    <w:rsid w:val="008A5FCB"/>
    <w:rsid w:val="008B527C"/>
    <w:rsid w:val="008C7FFD"/>
    <w:rsid w:val="0093755E"/>
    <w:rsid w:val="0096176C"/>
    <w:rsid w:val="00996F22"/>
    <w:rsid w:val="009C093D"/>
    <w:rsid w:val="00A17AFF"/>
    <w:rsid w:val="00A26576"/>
    <w:rsid w:val="00A345AB"/>
    <w:rsid w:val="00A662E3"/>
    <w:rsid w:val="00A934D3"/>
    <w:rsid w:val="00AD5B50"/>
    <w:rsid w:val="00AD5CD3"/>
    <w:rsid w:val="00AF2421"/>
    <w:rsid w:val="00B4264F"/>
    <w:rsid w:val="00B71788"/>
    <w:rsid w:val="00B73289"/>
    <w:rsid w:val="00BA539F"/>
    <w:rsid w:val="00BB62DE"/>
    <w:rsid w:val="00BD1F9D"/>
    <w:rsid w:val="00C03913"/>
    <w:rsid w:val="00C067BD"/>
    <w:rsid w:val="00C969DB"/>
    <w:rsid w:val="00CD6563"/>
    <w:rsid w:val="00CE1F16"/>
    <w:rsid w:val="00CF0A7B"/>
    <w:rsid w:val="00D524AF"/>
    <w:rsid w:val="00D82D63"/>
    <w:rsid w:val="00DA3D10"/>
    <w:rsid w:val="00DD73E7"/>
    <w:rsid w:val="00DE200F"/>
    <w:rsid w:val="00E07B30"/>
    <w:rsid w:val="00E64309"/>
    <w:rsid w:val="00E65D70"/>
    <w:rsid w:val="00E97FDC"/>
    <w:rsid w:val="00EB3488"/>
    <w:rsid w:val="00EE2196"/>
    <w:rsid w:val="00EE554A"/>
    <w:rsid w:val="00F04386"/>
    <w:rsid w:val="00F16AB5"/>
    <w:rsid w:val="00F62E99"/>
    <w:rsid w:val="00FB76C8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46D05"/>
  <w15:docId w15:val="{65DB5074-A7CE-4681-A17A-49C61950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مریم مخلصین</cp:lastModifiedBy>
  <cp:revision>8</cp:revision>
  <cp:lastPrinted>2020-01-21T07:00:00Z</cp:lastPrinted>
  <dcterms:created xsi:type="dcterms:W3CDTF">2022-08-31T07:02:00Z</dcterms:created>
  <dcterms:modified xsi:type="dcterms:W3CDTF">2024-09-07T11:06:00Z</dcterms:modified>
</cp:coreProperties>
</file>